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30" w:rsidRPr="00695630" w:rsidRDefault="00695630" w:rsidP="006956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:rsidR="00695630" w:rsidRPr="00695630" w:rsidRDefault="00695630" w:rsidP="006956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об осуществлении закупки</w:t>
      </w:r>
    </w:p>
    <w:p w:rsidR="00695630" w:rsidRDefault="00695630" w:rsidP="0076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A79" w:rsidRPr="00880A10" w:rsidRDefault="00765A79" w:rsidP="0088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</w:t>
      </w:r>
      <w:proofErr w:type="gramStart"/>
      <w:r w:rsidRPr="00765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65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765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задание)</w:t>
      </w:r>
    </w:p>
    <w:p w:rsidR="00695630" w:rsidRPr="00695630" w:rsidRDefault="00695630" w:rsidP="006956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OLE_LINK9"/>
      <w:bookmarkStart w:id="1" w:name="OLE_LINK10"/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Предмет муниципального контракта: </w:t>
      </w:r>
      <w:r w:rsidR="00150E9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</w:t>
      </w:r>
      <w:r w:rsidR="00320BC5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поставку</w:t>
      </w:r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сувенирной (подарочной)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продукции (</w:t>
      </w:r>
      <w:proofErr w:type="spellStart"/>
      <w:r w:rsidR="00880A10">
        <w:rPr>
          <w:rFonts w:ascii="PT Astra Serif" w:eastAsia="Times New Roman" w:hAnsi="PT Astra Serif" w:cs="Times New Roman"/>
          <w:sz w:val="24"/>
          <w:szCs w:val="24"/>
          <w:lang w:eastAsia="ru-RU"/>
        </w:rPr>
        <w:t>термокружка</w:t>
      </w:r>
      <w:proofErr w:type="spellEnd"/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>).</w:t>
      </w:r>
    </w:p>
    <w:bookmarkEnd w:id="0"/>
    <w:bookmarkEnd w:id="1"/>
    <w:p w:rsidR="00695630" w:rsidRPr="00695630" w:rsidRDefault="00880A1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695630"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Муниципальный заказчик: </w:t>
      </w:r>
      <w:proofErr w:type="gramStart"/>
      <w:r w:rsidR="00695630"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Администрация города </w:t>
      </w:r>
      <w:proofErr w:type="spellStart"/>
      <w:r w:rsidR="00695630"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695630"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628260, Тюменская область, Ханты - Мансийский автономный округ  - Югра, г. </w:t>
      </w:r>
      <w:proofErr w:type="spellStart"/>
      <w:r w:rsidR="00695630"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</w:t>
      </w:r>
      <w:proofErr w:type="spellEnd"/>
      <w:r w:rsidR="00695630"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>, ул. 40 лет Победы, 11, тел. 8 (34675) 5-00-00, 5-00-45.</w:t>
      </w:r>
      <w:proofErr w:type="gramEnd"/>
    </w:p>
    <w:p w:rsidR="00695630" w:rsidRPr="00695630" w:rsidRDefault="0069563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>3. Срок поставки товара: с момента заключения муниципального контракта  по 05.11.2024 г.</w:t>
      </w:r>
    </w:p>
    <w:p w:rsidR="00695630" w:rsidRPr="00695630" w:rsidRDefault="00695630" w:rsidP="00695630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</w:t>
      </w:r>
      <w:proofErr w:type="gramStart"/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Место поставки: 628260, Ханты-Мансийский автономный округ - Югра, г. </w:t>
      </w:r>
      <w:proofErr w:type="spellStart"/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</w:t>
      </w:r>
      <w:proofErr w:type="spellEnd"/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ул. 40 лет Победы, д. 11. </w:t>
      </w:r>
      <w:proofErr w:type="gramEnd"/>
    </w:p>
    <w:p w:rsidR="00695630" w:rsidRDefault="00695630" w:rsidP="00695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>5.</w:t>
      </w:r>
      <w:r w:rsidRPr="006956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695630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Перечень товаров и объем поставки:</w:t>
      </w:r>
    </w:p>
    <w:tbl>
      <w:tblPr>
        <w:tblW w:w="101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24"/>
        <w:gridCol w:w="5528"/>
        <w:gridCol w:w="1306"/>
      </w:tblGrid>
      <w:tr w:rsidR="00175F2B" w:rsidRPr="00EF65CA" w:rsidTr="00175F2B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F2B" w:rsidRPr="00EF65CA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F65C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65C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F65C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  <w:r w:rsidRPr="00EF65CA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F2B" w:rsidRPr="00EF65CA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F65C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F2B" w:rsidRPr="00EF65CA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F65C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Характеристика объекта закупки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2B" w:rsidRPr="00EF65CA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F65CA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 w:rsidR="00175F2B" w:rsidRPr="00EF65CA" w:rsidTr="00175F2B">
        <w:trPr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F2B" w:rsidRPr="00EF65CA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F2B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F65C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Изделие кухонное из нержавеющей стали</w:t>
            </w:r>
          </w:p>
          <w:p w:rsidR="00175F2B" w:rsidRPr="00EF65CA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F65C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Код позиции КТРУ</w:t>
            </w:r>
          </w:p>
          <w:p w:rsidR="00175F2B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F65C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25.99.12.112-00000030</w:t>
            </w:r>
          </w:p>
          <w:p w:rsidR="00175F2B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75F2B" w:rsidRPr="00EF65CA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4B082C" wp14:editId="5A856AFB">
                  <wp:extent cx="926465" cy="1139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F2B" w:rsidRPr="00E518B0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 w:rsidRPr="00E518B0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Единица измерения</w:t>
            </w:r>
            <w:r w:rsidRPr="00E518B0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: Штука</w:t>
            </w: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.</w:t>
            </w:r>
          </w:p>
          <w:p w:rsidR="00175F2B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 w:rsidRPr="00E518B0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Вид изделия</w:t>
            </w:r>
            <w:r w:rsidRPr="00E518B0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: </w:t>
            </w:r>
            <w:proofErr w:type="spellStart"/>
            <w:r w:rsidRPr="00E518B0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Термокружка</w:t>
            </w:r>
            <w:proofErr w:type="spellEnd"/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.</w:t>
            </w:r>
            <w:r w:rsidRPr="00E518B0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</w:t>
            </w:r>
          </w:p>
          <w:p w:rsidR="00175F2B" w:rsidRPr="00E518B0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</w:pPr>
            <w:r w:rsidRPr="00E518B0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Дополнительные характеристики:</w:t>
            </w:r>
          </w:p>
          <w:p w:rsidR="00175F2B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 xml:space="preserve">Общие требования к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термокружке</w:t>
            </w:r>
            <w:proofErr w:type="spellEnd"/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:</w:t>
            </w:r>
          </w:p>
          <w:p w:rsidR="00175F2B" w:rsidRPr="00EF65CA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в</w:t>
            </w:r>
            <w:r w:rsidRPr="00EF65CA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нутренняя колба и верхняя часть </w:t>
            </w:r>
            <w:proofErr w:type="gramStart"/>
            <w:r w:rsidRPr="00EF65CA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выполнены</w:t>
            </w:r>
            <w:proofErr w:type="gramEnd"/>
            <w:r w:rsidRPr="00EF65CA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из пищевого пластика. Нижняя часть – из нержавеющей стали. Крышка имеет плотный клапан, который </w:t>
            </w:r>
            <w:proofErr w:type="gramStart"/>
            <w:r w:rsidRPr="00EF65CA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открывается на 180° и не мешает</w:t>
            </w:r>
            <w:proofErr w:type="gramEnd"/>
            <w:r w:rsidRPr="00EF65CA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при использовании. Сохраняет тепло до 3-х часов. Поставляется в индивидуальной </w:t>
            </w:r>
            <w:proofErr w:type="spellStart"/>
            <w:r w:rsidRPr="00EF65CA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крафтовой</w:t>
            </w:r>
            <w:proofErr w:type="spellEnd"/>
            <w:r w:rsidRPr="00EF65CA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упаковке.</w:t>
            </w:r>
          </w:p>
          <w:p w:rsidR="00175F2B" w:rsidRPr="00E518B0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</w:pPr>
            <w:r w:rsidRPr="00E518B0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Цвет товара</w:t>
            </w:r>
            <w:r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 xml:space="preserve">: </w:t>
            </w:r>
            <w:r w:rsidRPr="00E518B0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белый.</w:t>
            </w:r>
          </w:p>
          <w:p w:rsidR="00175F2B" w:rsidRPr="00EF65CA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808080"/>
                <w:sz w:val="24"/>
                <w:szCs w:val="24"/>
              </w:rPr>
            </w:pPr>
            <w:r w:rsidRPr="00E518B0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Материал товара</w:t>
            </w: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: </w:t>
            </w:r>
            <w:r w:rsidRPr="00EF65CA">
              <w:rPr>
                <w:rFonts w:ascii="PT Astra Serif" w:eastAsia="Times New Roman" w:hAnsi="PT Astra Serif" w:cs="Times New Roman"/>
                <w:color w:val="808080"/>
                <w:sz w:val="24"/>
                <w:szCs w:val="24"/>
              </w:rPr>
              <w:t>нержавеющая сталь, полипропилен</w:t>
            </w:r>
          </w:p>
          <w:p w:rsidR="00175F2B" w:rsidRPr="00270DBF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 w:rsidRPr="00270DBF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Объем</w:t>
            </w:r>
            <w:r w:rsidRPr="00270DBF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70DBF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термокружки</w:t>
            </w:r>
            <w:proofErr w:type="spellEnd"/>
            <w:r w:rsidRPr="00270DBF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: </w:t>
            </w:r>
            <w:r w:rsidR="009C7CF6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≥ 0,45 </w:t>
            </w: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л и</w:t>
            </w:r>
            <w:r w:rsidRPr="00270DBF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≤</w:t>
            </w:r>
            <w:r w:rsidR="009C7CF6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0,5 </w:t>
            </w:r>
            <w:r w:rsidRPr="00270DBF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л.</w:t>
            </w:r>
          </w:p>
          <w:p w:rsidR="00175F2B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 w:rsidRPr="00270DBF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 xml:space="preserve">Размер </w:t>
            </w:r>
            <w:proofErr w:type="spellStart"/>
            <w:r w:rsidRPr="00270DBF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термокружки</w:t>
            </w:r>
            <w:proofErr w:type="spellEnd"/>
            <w:r w:rsidRPr="00270DBF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: </w:t>
            </w:r>
          </w:p>
          <w:p w:rsidR="00175F2B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- </w:t>
            </w:r>
            <w:r w:rsidRPr="008C6FD7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диаметр</w:t>
            </w: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≥ 7,2 см и ≤ 7,4 см;</w:t>
            </w:r>
          </w:p>
          <w:p w:rsidR="00175F2B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- </w:t>
            </w:r>
            <w:r w:rsidRPr="008C6FD7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высота</w:t>
            </w: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≥ 21,7см  и ≤ 21,9 см;</w:t>
            </w:r>
            <w:bookmarkStart w:id="2" w:name="_GoBack"/>
            <w:bookmarkEnd w:id="2"/>
          </w:p>
          <w:p w:rsidR="00175F2B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- </w:t>
            </w:r>
            <w:r w:rsidRPr="008C6FD7">
              <w:rPr>
                <w:rFonts w:ascii="PT Astra Serif" w:eastAsia="Times New Roman" w:hAnsi="PT Astra Serif" w:cs="Times New Roman"/>
                <w:b/>
                <w:color w:val="515151"/>
                <w:sz w:val="24"/>
                <w:szCs w:val="24"/>
              </w:rPr>
              <w:t>ширина</w:t>
            </w: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≥ 7,6 см и ≤ 7,8 см.</w:t>
            </w:r>
          </w:p>
          <w:p w:rsidR="00175F2B" w:rsidRDefault="00175F2B" w:rsidP="00E96E62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 w:rsidRPr="00EF65CA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Герметичность</w:t>
            </w:r>
            <w:r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: да.</w:t>
            </w:r>
          </w:p>
          <w:p w:rsidR="00B961BE" w:rsidRPr="00B961BE" w:rsidRDefault="00B961BE" w:rsidP="00B961BE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 w:rsidRPr="00B961BE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Надпись «</w:t>
            </w:r>
            <w:proofErr w:type="spellStart"/>
            <w:r w:rsidRPr="00B961BE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Югорс</w:t>
            </w:r>
            <w:proofErr w:type="gramStart"/>
            <w:r w:rsidRPr="00B961BE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к</w:t>
            </w:r>
            <w:proofErr w:type="spellEnd"/>
            <w:r w:rsidRPr="00B961BE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-</w:t>
            </w:r>
            <w:proofErr w:type="gramEnd"/>
            <w:r w:rsidRPr="00B961BE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 xml:space="preserve"> ворота в Югру».</w:t>
            </w:r>
          </w:p>
          <w:p w:rsidR="00B961BE" w:rsidRPr="002635BA" w:rsidRDefault="00B961BE" w:rsidP="00B961BE">
            <w:pPr>
              <w:spacing w:after="0" w:line="330" w:lineRule="atLeast"/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</w:pPr>
            <w:r w:rsidRPr="00B961BE">
              <w:rPr>
                <w:rFonts w:ascii="PT Astra Serif" w:eastAsia="Times New Roman" w:hAnsi="PT Astra Serif" w:cs="Times New Roman"/>
                <w:color w:val="515151"/>
                <w:sz w:val="24"/>
                <w:szCs w:val="24"/>
              </w:rPr>
              <w:t>Разработка макета согласовывается с заказчиком.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F2B" w:rsidRPr="00EF65CA" w:rsidRDefault="00175F2B" w:rsidP="00E96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</w:tbl>
    <w:p w:rsidR="00765A79" w:rsidRPr="00765A79" w:rsidRDefault="00765A79" w:rsidP="00175F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highlight w:val="yellow"/>
          <w:lang w:eastAsia="ru-RU"/>
        </w:rPr>
      </w:pPr>
      <w:r w:rsidRPr="00A60A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 Требования к качеству товара, требования к его безопасности</w:t>
      </w:r>
      <w:r w:rsidRPr="00A60AE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, прочие условия:</w:t>
      </w: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быть новым, не бывшим в употреблении, целым, без повреждений, соответствующим качеству, установленному предприятием-изготовителем в соответствующей технической документации для данного товара.</w:t>
      </w: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соответствовать государственным стандартам, техническим условиям, действующей нормативной документации.</w:t>
      </w: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поставляться в стандартной таре, упаковке (с необходимыми маркировками), обеспечивающей его сохранность при транспортировке и хранении.</w:t>
      </w:r>
    </w:p>
    <w:p w:rsidR="00765A79" w:rsidRPr="002635BA" w:rsidRDefault="00C7444E" w:rsidP="002635BA">
      <w:pPr>
        <w:shd w:val="clear" w:color="auto" w:fill="92D050"/>
        <w:spacing w:after="0" w:line="240" w:lineRule="auto"/>
        <w:ind w:firstLine="317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A60A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</w:t>
      </w:r>
      <w:r w:rsidR="00765A79" w:rsidRPr="00A60A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ребования к транспортировке товара</w:t>
      </w:r>
      <w:r w:rsidR="00765A79" w:rsidRPr="00A60A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765A79" w:rsidRPr="00A60A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транспортировки должны обеспечивать температурный режим и другие условия, необходимые для данного вида товара.</w:t>
      </w:r>
    </w:p>
    <w:p w:rsidR="00765A79" w:rsidRPr="008D466C" w:rsidRDefault="00765A79" w:rsidP="00CF77C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Требования к гарантийному сроку и (или) объему предоставления гарантий качества товара: Гарантия качества поставляемого товара должна составлять не менее </w:t>
      </w:r>
      <w:r w:rsidR="00A60AE8"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трех </w:t>
      </w:r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месяцев </w:t>
      </w:r>
      <w:proofErr w:type="gramStart"/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подписания</w:t>
      </w:r>
      <w:proofErr w:type="gramEnd"/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Сторонами документа о приемке </w:t>
      </w:r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товара.</w:t>
      </w:r>
    </w:p>
    <w:p w:rsidR="002C660E" w:rsidRPr="008D466C" w:rsidRDefault="002C660E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*Обоснование дополнительных характеристик:</w:t>
      </w:r>
    </w:p>
    <w:p w:rsidR="002C660E" w:rsidRPr="008D466C" w:rsidRDefault="002C660E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характеристикам закупаемых товаров.</w:t>
      </w:r>
    </w:p>
    <w:p w:rsidR="002C660E" w:rsidRDefault="002C660E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466C" w:rsidRDefault="008D466C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466C" w:rsidRDefault="008D466C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466C" w:rsidRDefault="008D466C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466C" w:rsidRPr="008D466C" w:rsidRDefault="008D466C" w:rsidP="002C660E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660E" w:rsidRPr="008D466C" w:rsidRDefault="002C660E" w:rsidP="008D4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Исполняющий</w:t>
      </w:r>
      <w:proofErr w:type="gramEnd"/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обязанности </w:t>
      </w:r>
    </w:p>
    <w:p w:rsidR="002C660E" w:rsidRPr="008D466C" w:rsidRDefault="002C660E" w:rsidP="008D4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заведующего по административно-хозяйственной работе                          </w:t>
      </w:r>
      <w:r w:rsid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Е.В. </w:t>
      </w:r>
      <w:proofErr w:type="spellStart"/>
      <w:r w:rsidRPr="008D4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Заикин</w:t>
      </w:r>
      <w:proofErr w:type="spellEnd"/>
    </w:p>
    <w:sectPr w:rsidR="002C660E" w:rsidRPr="008D466C" w:rsidSect="00CF488C">
      <w:footerReference w:type="default" r:id="rId10"/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A3" w:rsidRDefault="00744FA3" w:rsidP="00C7444E">
      <w:pPr>
        <w:spacing w:after="0" w:line="240" w:lineRule="auto"/>
      </w:pPr>
      <w:r>
        <w:separator/>
      </w:r>
    </w:p>
  </w:endnote>
  <w:endnote w:type="continuationSeparator" w:id="0">
    <w:p w:rsidR="00744FA3" w:rsidRDefault="00744FA3" w:rsidP="00C7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749594"/>
      <w:docPartObj>
        <w:docPartGallery w:val="Page Numbers (Bottom of Page)"/>
        <w:docPartUnique/>
      </w:docPartObj>
    </w:sdtPr>
    <w:sdtEndPr/>
    <w:sdtContent>
      <w:p w:rsidR="00765A79" w:rsidRDefault="00C26BEA" w:rsidP="00C7444E">
        <w:pPr>
          <w:pStyle w:val="a3"/>
          <w:jc w:val="right"/>
        </w:pPr>
        <w:r>
          <w:rPr>
            <w:noProof/>
          </w:rPr>
          <w:fldChar w:fldCharType="begin"/>
        </w:r>
        <w:r w:rsidR="00C251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0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A3" w:rsidRDefault="00744FA3" w:rsidP="00C7444E">
      <w:pPr>
        <w:spacing w:after="0" w:line="240" w:lineRule="auto"/>
      </w:pPr>
      <w:r>
        <w:separator/>
      </w:r>
    </w:p>
  </w:footnote>
  <w:footnote w:type="continuationSeparator" w:id="0">
    <w:p w:rsidR="00744FA3" w:rsidRDefault="00744FA3" w:rsidP="00C7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E28"/>
    <w:multiLevelType w:val="hybridMultilevel"/>
    <w:tmpl w:val="7EC4C76A"/>
    <w:lvl w:ilvl="0" w:tplc="06E8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4"/>
    <w:rsid w:val="00102FAD"/>
    <w:rsid w:val="00150E9F"/>
    <w:rsid w:val="00162372"/>
    <w:rsid w:val="00175F2B"/>
    <w:rsid w:val="00201178"/>
    <w:rsid w:val="002635BA"/>
    <w:rsid w:val="0026399D"/>
    <w:rsid w:val="002C660E"/>
    <w:rsid w:val="002E62A0"/>
    <w:rsid w:val="00317D78"/>
    <w:rsid w:val="00320BC5"/>
    <w:rsid w:val="003F2E94"/>
    <w:rsid w:val="0043412A"/>
    <w:rsid w:val="004B5467"/>
    <w:rsid w:val="00500B5B"/>
    <w:rsid w:val="00555328"/>
    <w:rsid w:val="005C4FD6"/>
    <w:rsid w:val="005C751A"/>
    <w:rsid w:val="005F3116"/>
    <w:rsid w:val="00660AC9"/>
    <w:rsid w:val="00661D9F"/>
    <w:rsid w:val="00695630"/>
    <w:rsid w:val="006A4A8F"/>
    <w:rsid w:val="006E53F8"/>
    <w:rsid w:val="00744601"/>
    <w:rsid w:val="00744FA3"/>
    <w:rsid w:val="00765A79"/>
    <w:rsid w:val="007868F1"/>
    <w:rsid w:val="00867558"/>
    <w:rsid w:val="00880A10"/>
    <w:rsid w:val="00893A81"/>
    <w:rsid w:val="008A72C4"/>
    <w:rsid w:val="008C1B79"/>
    <w:rsid w:val="008D0EBB"/>
    <w:rsid w:val="008D466C"/>
    <w:rsid w:val="008E33E8"/>
    <w:rsid w:val="008F3888"/>
    <w:rsid w:val="009C7CF6"/>
    <w:rsid w:val="009F72BF"/>
    <w:rsid w:val="00A030D9"/>
    <w:rsid w:val="00A60AE8"/>
    <w:rsid w:val="00A67369"/>
    <w:rsid w:val="00A95050"/>
    <w:rsid w:val="00AE0439"/>
    <w:rsid w:val="00B53342"/>
    <w:rsid w:val="00B961BE"/>
    <w:rsid w:val="00BD1723"/>
    <w:rsid w:val="00BE76C8"/>
    <w:rsid w:val="00BF4380"/>
    <w:rsid w:val="00C17690"/>
    <w:rsid w:val="00C25176"/>
    <w:rsid w:val="00C26BEA"/>
    <w:rsid w:val="00C46F98"/>
    <w:rsid w:val="00C60BE4"/>
    <w:rsid w:val="00C7444E"/>
    <w:rsid w:val="00CB5305"/>
    <w:rsid w:val="00CD0646"/>
    <w:rsid w:val="00CF488C"/>
    <w:rsid w:val="00CF77C1"/>
    <w:rsid w:val="00D420EC"/>
    <w:rsid w:val="00E0014D"/>
    <w:rsid w:val="00E03066"/>
    <w:rsid w:val="00EB23E2"/>
    <w:rsid w:val="00EB53C3"/>
    <w:rsid w:val="00EC08A8"/>
    <w:rsid w:val="00EC5E24"/>
    <w:rsid w:val="00EC5F7B"/>
    <w:rsid w:val="00ED79D1"/>
    <w:rsid w:val="00F5792B"/>
    <w:rsid w:val="00FB5555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BA5A1-2FFC-4D76-8A33-B93F2904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Павлова Татьяна Сергеевна</cp:lastModifiedBy>
  <cp:revision>7</cp:revision>
  <cp:lastPrinted>2024-08-23T06:54:00Z</cp:lastPrinted>
  <dcterms:created xsi:type="dcterms:W3CDTF">2024-08-15T06:49:00Z</dcterms:created>
  <dcterms:modified xsi:type="dcterms:W3CDTF">2024-08-23T06:54:00Z</dcterms:modified>
</cp:coreProperties>
</file>